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88694BA" w14:textId="77777777" w:rsidR="00241548" w:rsidRPr="001F4173" w:rsidRDefault="00BB32D3" w:rsidP="00BB32D3">
      <w:pPr>
        <w:pStyle w:val="Kop1"/>
        <w:spacing w:before="480"/>
        <w:rPr>
          <w:rFonts w:ascii="Calibri Light" w:hAnsi="Calibri Light" w:cs="Calibri Light"/>
          <w:color w:val="005B95" w:themeColor="accent2" w:themeShade="BF"/>
          <w:sz w:val="32"/>
          <w:szCs w:val="32"/>
        </w:rPr>
      </w:pPr>
      <w:r w:rsidRPr="001F4173">
        <w:rPr>
          <w:rFonts w:ascii="Calibri Light" w:hAnsi="Calibri Light" w:cs="Calibri Light"/>
          <w:color w:val="005B95" w:themeColor="accent2" w:themeShade="BF"/>
          <w:sz w:val="32"/>
          <w:szCs w:val="32"/>
        </w:rPr>
        <w:t>Hulpkaart | Het peer panel</w:t>
      </w:r>
    </w:p>
    <w:p w14:paraId="3E0499A8" w14:textId="77777777" w:rsidR="006F539A" w:rsidRPr="006F539A" w:rsidRDefault="006F539A" w:rsidP="006F539A"/>
    <w:p w14:paraId="5BFA7A18" w14:textId="5D43974C" w:rsidR="00F805F8" w:rsidRPr="00BB32D3" w:rsidRDefault="00EC7A37" w:rsidP="00E37D41">
      <w:pPr>
        <w:spacing w:line="276" w:lineRule="auto"/>
        <w:rPr>
          <w:rFonts w:ascii="Calibri" w:hAnsi="Calibri" w:cs="Calibri"/>
        </w:rPr>
      </w:pPr>
      <w:r w:rsidRPr="00BB32D3">
        <w:rPr>
          <w:rFonts w:ascii="Calibri" w:hAnsi="Calibri" w:cs="Calibri"/>
        </w:rPr>
        <w:t>Tijdens een peer review wordt een</w:t>
      </w:r>
      <w:r w:rsidR="006F539A" w:rsidRPr="00BB32D3">
        <w:rPr>
          <w:rFonts w:ascii="Calibri" w:hAnsi="Calibri" w:cs="Calibri"/>
        </w:rPr>
        <w:t xml:space="preserve"> peer panel in eerste instantie samengesteld </w:t>
      </w:r>
      <w:r w:rsidR="000632D1">
        <w:rPr>
          <w:rFonts w:ascii="Calibri" w:hAnsi="Calibri" w:cs="Calibri"/>
        </w:rPr>
        <w:t>door</w:t>
      </w:r>
      <w:r w:rsidR="006F539A" w:rsidRPr="00BB32D3">
        <w:rPr>
          <w:rFonts w:ascii="Calibri" w:hAnsi="Calibri" w:cs="Calibri"/>
        </w:rPr>
        <w:t xml:space="preserve"> medewerkers van de</w:t>
      </w:r>
      <w:r w:rsidR="00BB32D3" w:rsidRPr="00BB32D3">
        <w:rPr>
          <w:rFonts w:ascii="Calibri" w:hAnsi="Calibri" w:cs="Calibri"/>
        </w:rPr>
        <w:t xml:space="preserve"> </w:t>
      </w:r>
      <w:r w:rsidR="006F539A" w:rsidRPr="00BB32D3">
        <w:rPr>
          <w:rFonts w:ascii="Calibri" w:hAnsi="Calibri" w:cs="Calibri"/>
        </w:rPr>
        <w:t>instellingen/</w:t>
      </w:r>
      <w:r w:rsidR="000632D1">
        <w:rPr>
          <w:rFonts w:ascii="Calibri" w:hAnsi="Calibri" w:cs="Calibri"/>
        </w:rPr>
        <w:t xml:space="preserve"> </w:t>
      </w:r>
      <w:r w:rsidR="006F539A" w:rsidRPr="00BB32D3">
        <w:rPr>
          <w:rFonts w:ascii="Calibri" w:hAnsi="Calibri" w:cs="Calibri"/>
        </w:rPr>
        <w:t xml:space="preserve">opleidingen die meedoen aan de betreffende peer review. </w:t>
      </w:r>
      <w:r w:rsidR="000632D1">
        <w:rPr>
          <w:rFonts w:ascii="Calibri" w:hAnsi="Calibri" w:cs="Calibri"/>
        </w:rPr>
        <w:t>Bijvoorbeeld</w:t>
      </w:r>
      <w:r w:rsidRPr="00BB32D3">
        <w:rPr>
          <w:rFonts w:ascii="Calibri" w:hAnsi="Calibri" w:cs="Calibri"/>
        </w:rPr>
        <w:t xml:space="preserve">: </w:t>
      </w:r>
      <w:r w:rsidR="006F539A" w:rsidRPr="00BB32D3">
        <w:rPr>
          <w:rFonts w:ascii="Calibri" w:hAnsi="Calibri" w:cs="Calibri"/>
        </w:rPr>
        <w:t>er doen drie opleidingen van verschillende instellingen mee (A, B en C)</w:t>
      </w:r>
      <w:r w:rsidR="00746CC1" w:rsidRPr="00BB32D3">
        <w:rPr>
          <w:rFonts w:ascii="Calibri" w:hAnsi="Calibri" w:cs="Calibri"/>
        </w:rPr>
        <w:t xml:space="preserve"> </w:t>
      </w:r>
      <w:r w:rsidR="00BB32D3" w:rsidRPr="00BB32D3">
        <w:rPr>
          <w:rFonts w:ascii="Calibri" w:hAnsi="Calibri" w:cs="Calibri"/>
        </w:rPr>
        <w:t>aan</w:t>
      </w:r>
      <w:r w:rsidR="00746CC1" w:rsidRPr="00BB32D3">
        <w:rPr>
          <w:rFonts w:ascii="Calibri" w:hAnsi="Calibri" w:cs="Calibri"/>
        </w:rPr>
        <w:t xml:space="preserve"> een peer review</w:t>
      </w:r>
      <w:r w:rsidR="006F539A" w:rsidRPr="00BB32D3">
        <w:rPr>
          <w:rFonts w:ascii="Calibri" w:hAnsi="Calibri" w:cs="Calibri"/>
        </w:rPr>
        <w:t xml:space="preserve">, dan worden de </w:t>
      </w:r>
      <w:proofErr w:type="spellStart"/>
      <w:r w:rsidR="006F539A" w:rsidRPr="00BB32D3">
        <w:rPr>
          <w:rFonts w:ascii="Calibri" w:hAnsi="Calibri" w:cs="Calibri"/>
        </w:rPr>
        <w:t>peers</w:t>
      </w:r>
      <w:proofErr w:type="spellEnd"/>
      <w:r w:rsidR="006F539A" w:rsidRPr="00BB32D3">
        <w:rPr>
          <w:rFonts w:ascii="Calibri" w:hAnsi="Calibri" w:cs="Calibri"/>
        </w:rPr>
        <w:t xml:space="preserve"> voor</w:t>
      </w:r>
      <w:r w:rsidR="00824F82" w:rsidRPr="00BB32D3">
        <w:rPr>
          <w:rFonts w:ascii="Calibri" w:hAnsi="Calibri" w:cs="Calibri"/>
        </w:rPr>
        <w:t xml:space="preserve"> de peer review van</w:t>
      </w:r>
      <w:r w:rsidR="006F539A" w:rsidRPr="00BB32D3">
        <w:rPr>
          <w:rFonts w:ascii="Calibri" w:hAnsi="Calibri" w:cs="Calibri"/>
        </w:rPr>
        <w:t xml:space="preserve"> opleiding A gezocht binnen de opleidingen/instellingen B en C. De </w:t>
      </w:r>
      <w:proofErr w:type="spellStart"/>
      <w:r w:rsidR="006F539A" w:rsidRPr="00BB32D3">
        <w:rPr>
          <w:rFonts w:ascii="Calibri" w:hAnsi="Calibri" w:cs="Calibri"/>
        </w:rPr>
        <w:t>peers</w:t>
      </w:r>
      <w:proofErr w:type="spellEnd"/>
      <w:r w:rsidR="006F539A" w:rsidRPr="00BB32D3">
        <w:rPr>
          <w:rFonts w:ascii="Calibri" w:hAnsi="Calibri" w:cs="Calibri"/>
        </w:rPr>
        <w:t xml:space="preserve"> voor opleiding B worden gezocht binnen de opleidingen/instellingen van A en C</w:t>
      </w:r>
      <w:r w:rsidR="000632D1">
        <w:rPr>
          <w:rFonts w:ascii="Calibri" w:hAnsi="Calibri" w:cs="Calibri"/>
        </w:rPr>
        <w:t xml:space="preserve">, etc. </w:t>
      </w:r>
    </w:p>
    <w:p w14:paraId="332AD318" w14:textId="77777777" w:rsidR="00F805F8" w:rsidRDefault="00F805F8" w:rsidP="00E37D41">
      <w:pPr>
        <w:spacing w:line="276" w:lineRule="auto"/>
      </w:pPr>
    </w:p>
    <w:p w14:paraId="0C843956" w14:textId="3FEA802B" w:rsidR="00D87F98" w:rsidRDefault="00617033" w:rsidP="00E37D41">
      <w:pPr>
        <w:spacing w:line="276" w:lineRule="auto"/>
        <w:rPr>
          <w:rFonts w:ascii="Calibri" w:hAnsi="Calibri" w:cs="Calibri"/>
          <w:b/>
        </w:rPr>
      </w:pPr>
      <w:r w:rsidRPr="007D0622">
        <w:rPr>
          <w:rFonts w:ascii="Calibri" w:hAnsi="Calibri" w:cs="Calibri"/>
          <w:b/>
        </w:rPr>
        <w:t>Het profiel van een peer</w:t>
      </w:r>
    </w:p>
    <w:p w14:paraId="1893B2F1" w14:textId="289599BE" w:rsidR="00BB32D3" w:rsidRDefault="00882733" w:rsidP="00E37D41">
      <w:pPr>
        <w:spacing w:line="276" w:lineRule="auto"/>
        <w:rPr>
          <w:rFonts w:ascii="Calibri" w:hAnsi="Calibri" w:cs="Calibri"/>
          <w:color w:val="4F81BD" w:themeColor="text1"/>
        </w:rPr>
      </w:pPr>
      <w:r w:rsidRPr="00882733">
        <w:rPr>
          <w:rFonts w:ascii="Calibri" w:hAnsi="Calibri" w:cs="Calibri"/>
        </w:rPr>
        <w:t xml:space="preserve">De </w:t>
      </w:r>
      <w:proofErr w:type="spellStart"/>
      <w:r w:rsidRPr="00882733">
        <w:rPr>
          <w:rFonts w:ascii="Calibri" w:hAnsi="Calibri" w:cs="Calibri"/>
        </w:rPr>
        <w:t>mindset</w:t>
      </w:r>
      <w:proofErr w:type="spellEnd"/>
      <w:r w:rsidRPr="00882733">
        <w:rPr>
          <w:rFonts w:ascii="Calibri" w:hAnsi="Calibri" w:cs="Calibri"/>
        </w:rPr>
        <w:t xml:space="preserve"> van </w:t>
      </w:r>
      <w:proofErr w:type="spellStart"/>
      <w:r w:rsidRPr="00882733">
        <w:rPr>
          <w:rFonts w:ascii="Calibri" w:hAnsi="Calibri" w:cs="Calibri"/>
        </w:rPr>
        <w:t>peers</w:t>
      </w:r>
      <w:proofErr w:type="spellEnd"/>
      <w:r w:rsidRPr="00882733">
        <w:rPr>
          <w:rFonts w:ascii="Calibri" w:hAnsi="Calibri" w:cs="Calibri"/>
        </w:rPr>
        <w:t xml:space="preserve"> is bepalend voor het succes van </w:t>
      </w:r>
      <w:r w:rsidR="002C55F5">
        <w:rPr>
          <w:rFonts w:ascii="Calibri" w:hAnsi="Calibri" w:cs="Calibri"/>
        </w:rPr>
        <w:t xml:space="preserve">een </w:t>
      </w:r>
      <w:r w:rsidRPr="00882733">
        <w:rPr>
          <w:rFonts w:ascii="Calibri" w:hAnsi="Calibri" w:cs="Calibri"/>
        </w:rPr>
        <w:t xml:space="preserve">peer review. Goede peer review vraagt om specifieke vaardigheden en houdingsaspecten die </w:t>
      </w:r>
      <w:r w:rsidR="00B24E91">
        <w:rPr>
          <w:rFonts w:ascii="Calibri" w:hAnsi="Calibri" w:cs="Calibri"/>
        </w:rPr>
        <w:t>te ontwikkelen</w:t>
      </w:r>
      <w:r w:rsidRPr="00882733">
        <w:rPr>
          <w:rFonts w:ascii="Calibri" w:hAnsi="Calibri" w:cs="Calibri"/>
        </w:rPr>
        <w:t xml:space="preserve"> zijn. </w:t>
      </w:r>
      <w:r w:rsidR="00F94CC5">
        <w:rPr>
          <w:rFonts w:ascii="Calibri" w:hAnsi="Calibri" w:cs="Calibri"/>
        </w:rPr>
        <w:t xml:space="preserve">Daarnaast is het </w:t>
      </w:r>
      <w:r w:rsidR="00397315">
        <w:rPr>
          <w:rFonts w:ascii="Calibri" w:hAnsi="Calibri" w:cs="Calibri"/>
        </w:rPr>
        <w:t xml:space="preserve">belangrijk </w:t>
      </w:r>
      <w:r w:rsidR="00F94CC5">
        <w:rPr>
          <w:rFonts w:ascii="Calibri" w:hAnsi="Calibri" w:cs="Calibri"/>
        </w:rPr>
        <w:t xml:space="preserve">dat </w:t>
      </w:r>
      <w:proofErr w:type="spellStart"/>
      <w:r w:rsidR="00F94CC5">
        <w:rPr>
          <w:rFonts w:ascii="Calibri" w:hAnsi="Calibri" w:cs="Calibri"/>
        </w:rPr>
        <w:t>peer</w:t>
      </w:r>
      <w:r w:rsidR="00CB2240">
        <w:rPr>
          <w:rFonts w:ascii="Calibri" w:hAnsi="Calibri" w:cs="Calibri"/>
        </w:rPr>
        <w:t>s</w:t>
      </w:r>
      <w:proofErr w:type="spellEnd"/>
      <w:r w:rsidR="00F94CC5">
        <w:rPr>
          <w:rFonts w:ascii="Calibri" w:hAnsi="Calibri" w:cs="Calibri"/>
        </w:rPr>
        <w:t xml:space="preserve"> het vraagstuk of </w:t>
      </w:r>
      <w:r w:rsidR="00CB2240">
        <w:rPr>
          <w:rFonts w:ascii="Calibri" w:hAnsi="Calibri" w:cs="Calibri"/>
        </w:rPr>
        <w:t>de opleiding</w:t>
      </w:r>
      <w:r w:rsidR="00835DF5">
        <w:rPr>
          <w:rFonts w:ascii="Calibri" w:hAnsi="Calibri" w:cs="Calibri"/>
        </w:rPr>
        <w:t>/context</w:t>
      </w:r>
      <w:r w:rsidR="00CB2240">
        <w:rPr>
          <w:rFonts w:ascii="Calibri" w:hAnsi="Calibri" w:cs="Calibri"/>
        </w:rPr>
        <w:t xml:space="preserve"> waarin het vraagstuk zich voordoet herkennen.</w:t>
      </w:r>
    </w:p>
    <w:p w14:paraId="4BE6BB08" w14:textId="77777777" w:rsidR="00882733" w:rsidRPr="00882733" w:rsidRDefault="00882733" w:rsidP="00E37D41">
      <w:pPr>
        <w:spacing w:line="276" w:lineRule="auto"/>
        <w:rPr>
          <w:rFonts w:ascii="Calibri" w:hAnsi="Calibri" w:cs="Calibri"/>
          <w:color w:val="4F81BD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32D3" w:rsidRPr="006253CD" w14:paraId="5CF95C96" w14:textId="77777777" w:rsidTr="00BB3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69FDA550" w14:textId="3CEF1EB0" w:rsidR="00BB32D3" w:rsidRPr="006253CD" w:rsidRDefault="0044402E" w:rsidP="0044402E">
            <w:pPr>
              <w:pStyle w:val="Geenafstand"/>
              <w:spacing w:line="276" w:lineRule="auto"/>
              <w:jc w:val="center"/>
              <w:rPr>
                <w:rFonts w:ascii="Calibri" w:hAnsi="Calibri" w:cs="Calibri"/>
                <w:b w:val="0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Kent de opleiding of heeft verstand van </w:t>
            </w:r>
            <w:r w:rsidR="00F94CC5" w:rsidRPr="006253CD">
              <w:rPr>
                <w:rFonts w:ascii="Calibri" w:hAnsi="Calibri" w:cs="Calibri"/>
                <w:sz w:val="18"/>
              </w:rPr>
              <w:t>de leervraag</w:t>
            </w:r>
          </w:p>
        </w:tc>
        <w:tc>
          <w:tcPr>
            <w:tcW w:w="3020" w:type="dxa"/>
          </w:tcPr>
          <w:p w14:paraId="42BBE80C" w14:textId="35166D1F" w:rsidR="00BB32D3" w:rsidRPr="006253CD" w:rsidRDefault="0044402E" w:rsidP="0044402E">
            <w:pPr>
              <w:pStyle w:val="Geenafstand"/>
              <w:spacing w:line="276" w:lineRule="auto"/>
              <w:jc w:val="center"/>
              <w:rPr>
                <w:rFonts w:ascii="Calibri" w:hAnsi="Calibri" w:cs="Calibri"/>
                <w:b w:val="0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Vaardigheden</w:t>
            </w:r>
          </w:p>
          <w:p w14:paraId="3DC1E31C" w14:textId="77777777" w:rsidR="00BB32D3" w:rsidRPr="006253CD" w:rsidRDefault="00BB32D3" w:rsidP="0044402E">
            <w:pPr>
              <w:pStyle w:val="Geenafstand"/>
              <w:spacing w:line="276" w:lineRule="auto"/>
              <w:jc w:val="center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3020" w:type="dxa"/>
          </w:tcPr>
          <w:p w14:paraId="52327F57" w14:textId="181B5D7A" w:rsidR="007D0622" w:rsidRPr="006253CD" w:rsidRDefault="0044402E" w:rsidP="0044402E">
            <w:pPr>
              <w:pStyle w:val="Geenafstand"/>
              <w:spacing w:line="276" w:lineRule="auto"/>
              <w:jc w:val="center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Houding</w:t>
            </w:r>
          </w:p>
          <w:p w14:paraId="764C0218" w14:textId="77777777" w:rsidR="00BB32D3" w:rsidRPr="006253CD" w:rsidRDefault="00BB32D3" w:rsidP="0044402E">
            <w:pPr>
              <w:pStyle w:val="Geenafstand"/>
              <w:spacing w:line="276" w:lineRule="auto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BB32D3" w:rsidRPr="006253CD" w14:paraId="569FAC24" w14:textId="77777777" w:rsidTr="00BB32D3">
        <w:tc>
          <w:tcPr>
            <w:tcW w:w="3020" w:type="dxa"/>
          </w:tcPr>
          <w:p w14:paraId="735E4010" w14:textId="17E234C6" w:rsidR="007D0622" w:rsidRPr="006253CD" w:rsidRDefault="00BB32D3" w:rsidP="00BA7E8C">
            <w:pPr>
              <w:pStyle w:val="Geenafstand"/>
              <w:numPr>
                <w:ilvl w:val="0"/>
                <w:numId w:val="42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Doelstellingen van de opleiding </w:t>
            </w:r>
          </w:p>
          <w:p w14:paraId="22CA7C0C" w14:textId="23429F2F" w:rsidR="007D0622" w:rsidRPr="006253CD" w:rsidRDefault="00BB32D3" w:rsidP="00BA7E8C">
            <w:pPr>
              <w:pStyle w:val="Geenafstand"/>
              <w:numPr>
                <w:ilvl w:val="0"/>
                <w:numId w:val="42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Doelgroep van de opleiding </w:t>
            </w:r>
          </w:p>
          <w:p w14:paraId="6BE3361C" w14:textId="1A4EB632" w:rsidR="007D0622" w:rsidRPr="006253CD" w:rsidRDefault="00BB32D3" w:rsidP="00BA7E8C">
            <w:pPr>
              <w:pStyle w:val="Geenafstand"/>
              <w:numPr>
                <w:ilvl w:val="0"/>
                <w:numId w:val="42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Didactische/pedagogische keuzes van de opleiding</w:t>
            </w:r>
          </w:p>
          <w:p w14:paraId="38BCAAA5" w14:textId="2D63BA13" w:rsidR="007D0622" w:rsidRPr="006253CD" w:rsidRDefault="00BB32D3" w:rsidP="00BA7E8C">
            <w:pPr>
              <w:pStyle w:val="Geenafstand"/>
              <w:numPr>
                <w:ilvl w:val="0"/>
                <w:numId w:val="42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Belangen/gevoeligheden die een rol kunnen spelen </w:t>
            </w:r>
          </w:p>
          <w:p w14:paraId="38EB4C44" w14:textId="25237721" w:rsidR="00BB32D3" w:rsidRPr="006253CD" w:rsidRDefault="00BB32D3" w:rsidP="00BA7E8C">
            <w:pPr>
              <w:pStyle w:val="Geenafstand"/>
              <w:numPr>
                <w:ilvl w:val="0"/>
                <w:numId w:val="42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Of </w:t>
            </w:r>
            <w:r w:rsidR="00AE39B3" w:rsidRPr="006253CD">
              <w:rPr>
                <w:rFonts w:ascii="Calibri" w:hAnsi="Calibri" w:cs="Calibri"/>
                <w:sz w:val="18"/>
              </w:rPr>
              <w:t xml:space="preserve">heeft </w:t>
            </w:r>
            <w:r w:rsidRPr="006253CD">
              <w:rPr>
                <w:rFonts w:ascii="Calibri" w:hAnsi="Calibri" w:cs="Calibri"/>
                <w:sz w:val="18"/>
              </w:rPr>
              <w:t xml:space="preserve">verstand van </w:t>
            </w:r>
            <w:r w:rsidR="00F94CC5" w:rsidRPr="006253CD">
              <w:rPr>
                <w:rFonts w:ascii="Calibri" w:hAnsi="Calibri" w:cs="Calibri"/>
                <w:sz w:val="18"/>
              </w:rPr>
              <w:t>de</w:t>
            </w:r>
            <w:r w:rsidRPr="006253CD">
              <w:rPr>
                <w:rFonts w:ascii="Calibri" w:hAnsi="Calibri" w:cs="Calibri"/>
                <w:sz w:val="18"/>
              </w:rPr>
              <w:t xml:space="preserve"> </w:t>
            </w:r>
            <w:r w:rsidR="00F94CC5" w:rsidRPr="006253CD">
              <w:rPr>
                <w:rFonts w:ascii="Calibri" w:hAnsi="Calibri" w:cs="Calibri"/>
                <w:sz w:val="18"/>
              </w:rPr>
              <w:t>leerv</w:t>
            </w:r>
            <w:r w:rsidR="001B0045">
              <w:rPr>
                <w:rFonts w:ascii="Calibri" w:hAnsi="Calibri" w:cs="Calibri"/>
                <w:sz w:val="18"/>
              </w:rPr>
              <w:t>r</w:t>
            </w:r>
            <w:r w:rsidR="00F94CC5" w:rsidRPr="006253CD">
              <w:rPr>
                <w:rFonts w:ascii="Calibri" w:hAnsi="Calibri" w:cs="Calibri"/>
                <w:sz w:val="18"/>
              </w:rPr>
              <w:t xml:space="preserve">aag die behandeld wordt (bijvoorbeeld een leervraag op gebied van </w:t>
            </w:r>
            <w:proofErr w:type="gramStart"/>
            <w:r w:rsidRPr="006253CD">
              <w:rPr>
                <w:rFonts w:ascii="Calibri" w:hAnsi="Calibri" w:cs="Calibri"/>
                <w:sz w:val="18"/>
              </w:rPr>
              <w:t>didactiek,  pedagogiek</w:t>
            </w:r>
            <w:proofErr w:type="gramEnd"/>
            <w:r w:rsidRPr="006253CD">
              <w:rPr>
                <w:rFonts w:ascii="Calibri" w:hAnsi="Calibri" w:cs="Calibri"/>
                <w:sz w:val="18"/>
              </w:rPr>
              <w:t>, examinering, flexibilisering, etc.)</w:t>
            </w:r>
          </w:p>
          <w:p w14:paraId="35D99BC1" w14:textId="77777777" w:rsidR="00BB32D3" w:rsidRPr="006253CD" w:rsidRDefault="00BB32D3" w:rsidP="0044402E">
            <w:pPr>
              <w:pStyle w:val="Geenafstand"/>
              <w:spacing w:line="276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3020" w:type="dxa"/>
          </w:tcPr>
          <w:p w14:paraId="783906CA" w14:textId="45150135" w:rsidR="007D0622" w:rsidRPr="006253CD" w:rsidRDefault="007D0622" w:rsidP="00C0587A">
            <w:pPr>
              <w:pStyle w:val="Geenafstand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Reflecteert</w:t>
            </w:r>
            <w:r w:rsidR="00C0587A" w:rsidRPr="006253CD">
              <w:rPr>
                <w:rFonts w:ascii="Calibri" w:hAnsi="Calibri" w:cs="Calibri"/>
                <w:sz w:val="18"/>
              </w:rPr>
              <w:t>:</w:t>
            </w:r>
          </w:p>
          <w:p w14:paraId="3EC65EC1" w14:textId="069FD9F9" w:rsidR="007D0622" w:rsidRPr="006253CD" w:rsidRDefault="00654879" w:rsidP="00C0587A">
            <w:pPr>
              <w:pStyle w:val="Geenafstand"/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O</w:t>
            </w:r>
            <w:r w:rsidR="007D0622" w:rsidRPr="006253CD">
              <w:rPr>
                <w:rFonts w:ascii="Calibri" w:hAnsi="Calibri" w:cs="Calibri"/>
                <w:sz w:val="18"/>
              </w:rPr>
              <w:t xml:space="preserve">p zichzelf en de ander, is voorzichtig met aannames, eigen gelijk is niet belangrijk, kan spiegelen </w:t>
            </w:r>
          </w:p>
          <w:p w14:paraId="5B2DF731" w14:textId="51DC2CE3" w:rsidR="007D0622" w:rsidRPr="006253CD" w:rsidRDefault="007D0622" w:rsidP="00C0587A">
            <w:pPr>
              <w:pStyle w:val="Geenafstand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Analyseert</w:t>
            </w:r>
            <w:r w:rsidR="00C0587A" w:rsidRPr="006253CD">
              <w:rPr>
                <w:rFonts w:ascii="Calibri" w:hAnsi="Calibri" w:cs="Calibri"/>
                <w:sz w:val="18"/>
              </w:rPr>
              <w:t>:</w:t>
            </w:r>
          </w:p>
          <w:p w14:paraId="0D70EDEB" w14:textId="3C0AD1A2" w:rsidR="007D0622" w:rsidRPr="006253CD" w:rsidRDefault="00654879" w:rsidP="00C0587A">
            <w:pPr>
              <w:pStyle w:val="Geenafstand"/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V</w:t>
            </w:r>
            <w:r w:rsidR="007D0622" w:rsidRPr="006253CD">
              <w:rPr>
                <w:rFonts w:ascii="Calibri" w:hAnsi="Calibri" w:cs="Calibri"/>
                <w:sz w:val="18"/>
              </w:rPr>
              <w:t>raagt zich af of sprake is van een volledig beeld (welke hiaten en tegenstrijdigheden zie ik?) en komt niet te snel met een oplossing (waar twijfel ik over?)</w:t>
            </w:r>
          </w:p>
          <w:p w14:paraId="4063FF0D" w14:textId="77777777" w:rsidR="007D0622" w:rsidRPr="006253CD" w:rsidRDefault="007D0622" w:rsidP="00C0587A">
            <w:pPr>
              <w:pStyle w:val="Geenafstand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Observeert</w:t>
            </w:r>
          </w:p>
          <w:p w14:paraId="573C75C8" w14:textId="61368B09" w:rsidR="007D0622" w:rsidRPr="006253CD" w:rsidRDefault="007D0622" w:rsidP="00C0587A">
            <w:pPr>
              <w:pStyle w:val="Geenafstand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Geeft feedback</w:t>
            </w:r>
            <w:r w:rsidR="00157864" w:rsidRPr="006253CD">
              <w:rPr>
                <w:rFonts w:ascii="Calibri" w:hAnsi="Calibri" w:cs="Calibri"/>
                <w:sz w:val="18"/>
              </w:rPr>
              <w:t>:</w:t>
            </w:r>
          </w:p>
          <w:p w14:paraId="457F4E40" w14:textId="31BDD2E0" w:rsidR="007D0622" w:rsidRPr="006253CD" w:rsidRDefault="00654879" w:rsidP="00F901EF">
            <w:pPr>
              <w:pStyle w:val="Geenafstand"/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Z</w:t>
            </w:r>
            <w:r w:rsidR="00157864" w:rsidRPr="006253CD">
              <w:rPr>
                <w:rFonts w:ascii="Calibri" w:hAnsi="Calibri" w:cs="Calibri"/>
                <w:sz w:val="18"/>
              </w:rPr>
              <w:t xml:space="preserve">ie </w:t>
            </w:r>
            <w:r w:rsidR="007D0622" w:rsidRPr="006253CD">
              <w:rPr>
                <w:rFonts w:ascii="Calibri" w:hAnsi="Calibri" w:cs="Calibri"/>
                <w:sz w:val="18"/>
              </w:rPr>
              <w:t xml:space="preserve">hulpkaart ‘Feedback geven voor peer panels’ </w:t>
            </w:r>
          </w:p>
          <w:p w14:paraId="3FE9C9DD" w14:textId="77777777" w:rsidR="007D0622" w:rsidRPr="006253CD" w:rsidRDefault="007D0622" w:rsidP="00C0587A">
            <w:pPr>
              <w:pStyle w:val="Geenafstand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Maakt zich informatie snel eigen </w:t>
            </w:r>
          </w:p>
          <w:p w14:paraId="06F1EA3F" w14:textId="42EB29FB" w:rsidR="007D0622" w:rsidRPr="006253CD" w:rsidRDefault="007D0622" w:rsidP="00C0587A">
            <w:pPr>
              <w:pStyle w:val="Geenafstand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Communiceert</w:t>
            </w:r>
            <w:r w:rsidR="001C4E99" w:rsidRPr="006253CD">
              <w:rPr>
                <w:rFonts w:ascii="Calibri" w:hAnsi="Calibri" w:cs="Calibri"/>
                <w:sz w:val="18"/>
              </w:rPr>
              <w:t>:</w:t>
            </w:r>
          </w:p>
          <w:p w14:paraId="09B426E4" w14:textId="6FBCE2E1" w:rsidR="007D0622" w:rsidRPr="006253CD" w:rsidRDefault="00654879" w:rsidP="001C4E99">
            <w:pPr>
              <w:pStyle w:val="Geenafstand"/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S</w:t>
            </w:r>
            <w:r w:rsidR="007D0622" w:rsidRPr="006253CD">
              <w:rPr>
                <w:rFonts w:ascii="Calibri" w:hAnsi="Calibri" w:cs="Calibri"/>
                <w:sz w:val="18"/>
              </w:rPr>
              <w:t>telt vragen die te maken hebben met de leervraag en vraagt door</w:t>
            </w:r>
          </w:p>
          <w:p w14:paraId="5F44AE8D" w14:textId="3C705194" w:rsidR="007D0622" w:rsidRPr="006253CD" w:rsidRDefault="007D0622" w:rsidP="00C0587A">
            <w:pPr>
              <w:pStyle w:val="Geenafstand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Biedt oplossingen</w:t>
            </w:r>
            <w:r w:rsidR="007A55D9" w:rsidRPr="006253CD">
              <w:rPr>
                <w:rFonts w:ascii="Calibri" w:hAnsi="Calibri" w:cs="Calibri"/>
                <w:sz w:val="18"/>
              </w:rPr>
              <w:t>:</w:t>
            </w:r>
          </w:p>
          <w:p w14:paraId="5667D4D6" w14:textId="540FD942" w:rsidR="00BB32D3" w:rsidRPr="006253CD" w:rsidRDefault="007D0622" w:rsidP="00896A8B">
            <w:pPr>
              <w:pStyle w:val="Geenafstand"/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Biedt voldoende concrete/</w:t>
            </w:r>
            <w:r w:rsidR="00EF3EC2" w:rsidRPr="006253CD">
              <w:rPr>
                <w:rFonts w:ascii="Calibri" w:hAnsi="Calibri" w:cs="Calibri"/>
                <w:sz w:val="18"/>
              </w:rPr>
              <w:t xml:space="preserve"> </w:t>
            </w:r>
            <w:r w:rsidRPr="006253CD">
              <w:rPr>
                <w:rFonts w:ascii="Calibri" w:hAnsi="Calibri" w:cs="Calibri"/>
                <w:sz w:val="18"/>
              </w:rPr>
              <w:t>heldere vervolgstappen die bijdragen aan het bereiken van de doelstelling van de peer review</w:t>
            </w:r>
          </w:p>
        </w:tc>
        <w:tc>
          <w:tcPr>
            <w:tcW w:w="3020" w:type="dxa"/>
          </w:tcPr>
          <w:p w14:paraId="685CEF34" w14:textId="77777777" w:rsidR="007D0622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Professioneel</w:t>
            </w:r>
          </w:p>
          <w:p w14:paraId="50519972" w14:textId="77777777" w:rsidR="007D0622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Nieuwsgierig </w:t>
            </w:r>
          </w:p>
          <w:p w14:paraId="65789868" w14:textId="77777777" w:rsidR="007D0622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Toegankelijk, open en benaderbaar</w:t>
            </w:r>
          </w:p>
          <w:p w14:paraId="5E7BC07F" w14:textId="77777777" w:rsidR="007D0622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Niet vooringenomen</w:t>
            </w:r>
          </w:p>
          <w:p w14:paraId="4C94A57F" w14:textId="77777777" w:rsidR="007D0622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Discreet</w:t>
            </w:r>
          </w:p>
          <w:p w14:paraId="7D9DDF69" w14:textId="77777777" w:rsidR="007D0622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 xml:space="preserve">Positief ingesteld </w:t>
            </w:r>
          </w:p>
          <w:p w14:paraId="2C12C4C7" w14:textId="77777777" w:rsidR="00ED6CD1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Kritische en waarderende grondhouding</w:t>
            </w:r>
          </w:p>
          <w:p w14:paraId="47B06F03" w14:textId="0666AD4B" w:rsidR="00BB32D3" w:rsidRPr="006253CD" w:rsidRDefault="007D0622" w:rsidP="002C00CE">
            <w:pPr>
              <w:pStyle w:val="Geenafstand"/>
              <w:numPr>
                <w:ilvl w:val="0"/>
                <w:numId w:val="45"/>
              </w:numPr>
              <w:spacing w:line="276" w:lineRule="auto"/>
              <w:rPr>
                <w:rFonts w:ascii="Calibri" w:hAnsi="Calibri" w:cs="Calibri"/>
                <w:sz w:val="18"/>
              </w:rPr>
            </w:pPr>
            <w:r w:rsidRPr="006253CD">
              <w:rPr>
                <w:rFonts w:ascii="Calibri" w:hAnsi="Calibri" w:cs="Calibri"/>
                <w:sz w:val="18"/>
              </w:rPr>
              <w:t>Organisatiesensitief</w:t>
            </w:r>
          </w:p>
        </w:tc>
      </w:tr>
    </w:tbl>
    <w:p w14:paraId="469BCA0D" w14:textId="77777777" w:rsidR="00BB32D3" w:rsidRPr="00617033" w:rsidRDefault="00BB32D3" w:rsidP="00E37D41">
      <w:pPr>
        <w:spacing w:line="276" w:lineRule="auto"/>
        <w:rPr>
          <w:b/>
        </w:rPr>
      </w:pPr>
    </w:p>
    <w:p w14:paraId="61A340EB" w14:textId="77777777" w:rsidR="00C70279" w:rsidRPr="00C70279" w:rsidRDefault="00C70279" w:rsidP="00E37D41">
      <w:pPr>
        <w:spacing w:line="276" w:lineRule="auto"/>
        <w:rPr>
          <w:rFonts w:ascii="Calibri" w:hAnsi="Calibri"/>
          <w:sz w:val="24"/>
          <w:szCs w:val="24"/>
        </w:rPr>
      </w:pPr>
    </w:p>
    <w:sectPr w:rsidR="00C70279" w:rsidRPr="00C70279" w:rsidSect="0032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8DB6" w14:textId="77777777" w:rsidR="0053234F" w:rsidRDefault="0053234F" w:rsidP="0088501B">
      <w:r>
        <w:separator/>
      </w:r>
    </w:p>
  </w:endnote>
  <w:endnote w:type="continuationSeparator" w:id="0">
    <w:p w14:paraId="6153ED97" w14:textId="77777777" w:rsidR="0053234F" w:rsidRDefault="0053234F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72AA" w14:textId="77777777" w:rsidR="00BB51A7" w:rsidRDefault="00BB51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1219" w14:textId="77777777" w:rsidR="00BB51A7" w:rsidRDefault="00BB51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7001" w14:textId="77777777" w:rsidR="00BB51A7" w:rsidRDefault="00BB51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C48C" w14:textId="77777777" w:rsidR="0053234F" w:rsidRDefault="0053234F" w:rsidP="0088501B">
      <w:r>
        <w:separator/>
      </w:r>
    </w:p>
  </w:footnote>
  <w:footnote w:type="continuationSeparator" w:id="0">
    <w:p w14:paraId="46CD992C" w14:textId="77777777" w:rsidR="0053234F" w:rsidRDefault="0053234F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9821" w14:textId="77777777" w:rsidR="00377CA6" w:rsidRDefault="00377C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93D9" w14:textId="1D983EB7" w:rsidR="00453AD7" w:rsidRDefault="00453AD7" w:rsidP="00453AD7">
    <w:pPr>
      <w:pStyle w:val="Koptekst"/>
      <w:jc w:val="right"/>
    </w:pPr>
    <w:r>
      <w:rPr>
        <w:rFonts w:ascii="Segoe UI" w:hAnsi="Segoe UI" w:cs="Segoe UI"/>
        <w:noProof/>
        <w:color w:val="0000FF"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74AAA85A" wp14:editId="0F8489A9">
          <wp:simplePos x="0" y="0"/>
          <wp:positionH relativeFrom="column">
            <wp:posOffset>3942394</wp:posOffset>
          </wp:positionH>
          <wp:positionV relativeFrom="paragraph">
            <wp:posOffset>-540077</wp:posOffset>
          </wp:positionV>
          <wp:extent cx="2109600" cy="615600"/>
          <wp:effectExtent l="0" t="0" r="0" b="0"/>
          <wp:wrapNone/>
          <wp:docPr id="4" name="ctl00_ctl39_g_c2f81832_dc12_443e_854b_c28c491a3760_csr1_pictureOnTop_picture" descr="https://extranet.deltion.nl/sites/SKMBO/SiteAssets/SKM-logo-oranjemidden-01%5b1%5d.png?width=304&amp;height=100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9_g_c2f81832_dc12_443e_854b_c28c491a3760_csr1_pictureOnTop_picture" descr="https://extranet.deltion.nl/sites/SKMBO/SiteAssets/SKM-logo-oranjemidden-01%5b1%5d.png?width=304&amp;height=100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93F5" w14:textId="77777777" w:rsidR="00377CA6" w:rsidRDefault="00377C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5250E1"/>
    <w:multiLevelType w:val="hybridMultilevel"/>
    <w:tmpl w:val="D4BCB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54C6C"/>
    <w:multiLevelType w:val="multilevel"/>
    <w:tmpl w:val="06962652"/>
    <w:numStyleLink w:val="Lijststijl"/>
  </w:abstractNum>
  <w:abstractNum w:abstractNumId="5" w15:restartNumberingAfterBreak="0">
    <w:nsid w:val="04AF55C7"/>
    <w:multiLevelType w:val="multilevel"/>
    <w:tmpl w:val="06962652"/>
    <w:numStyleLink w:val="Lijststijl"/>
  </w:abstractNum>
  <w:abstractNum w:abstractNumId="6" w15:restartNumberingAfterBreak="0">
    <w:nsid w:val="063964C2"/>
    <w:multiLevelType w:val="multilevel"/>
    <w:tmpl w:val="06962652"/>
    <w:numStyleLink w:val="Lijststijl"/>
  </w:abstractNum>
  <w:abstractNum w:abstractNumId="7" w15:restartNumberingAfterBreak="0">
    <w:nsid w:val="079D4625"/>
    <w:multiLevelType w:val="hybridMultilevel"/>
    <w:tmpl w:val="72DA7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9483BD7"/>
    <w:multiLevelType w:val="multilevel"/>
    <w:tmpl w:val="06962652"/>
    <w:numStyleLink w:val="Lijststijl"/>
  </w:abstractNum>
  <w:abstractNum w:abstractNumId="10" w15:restartNumberingAfterBreak="0">
    <w:nsid w:val="0A9D5DE4"/>
    <w:multiLevelType w:val="multilevel"/>
    <w:tmpl w:val="06962652"/>
    <w:numStyleLink w:val="Lijststijl"/>
  </w:abstractNum>
  <w:abstractNum w:abstractNumId="11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3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4" w15:restartNumberingAfterBreak="0">
    <w:nsid w:val="1895513E"/>
    <w:multiLevelType w:val="multilevel"/>
    <w:tmpl w:val="06962652"/>
    <w:numStyleLink w:val="Lijststijl"/>
  </w:abstractNum>
  <w:abstractNum w:abstractNumId="15" w15:restartNumberingAfterBreak="0">
    <w:nsid w:val="1B7506A5"/>
    <w:multiLevelType w:val="hybridMultilevel"/>
    <w:tmpl w:val="EC4222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F82458"/>
    <w:multiLevelType w:val="multilevel"/>
    <w:tmpl w:val="6A8E5BD4"/>
    <w:numStyleLink w:val="Stijl2"/>
  </w:abstractNum>
  <w:abstractNum w:abstractNumId="18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29A567EA"/>
    <w:multiLevelType w:val="hybridMultilevel"/>
    <w:tmpl w:val="5056525A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1" w15:restartNumberingAfterBreak="0">
    <w:nsid w:val="31CB79D8"/>
    <w:multiLevelType w:val="multilevel"/>
    <w:tmpl w:val="06962652"/>
    <w:numStyleLink w:val="Lijststijl"/>
  </w:abstractNum>
  <w:abstractNum w:abstractNumId="22" w15:restartNumberingAfterBreak="0">
    <w:nsid w:val="31E853D2"/>
    <w:multiLevelType w:val="multilevel"/>
    <w:tmpl w:val="06962652"/>
    <w:numStyleLink w:val="Lijststijl"/>
  </w:abstractNum>
  <w:abstractNum w:abstractNumId="23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A6389A"/>
    <w:multiLevelType w:val="multilevel"/>
    <w:tmpl w:val="6A8E5BD4"/>
    <w:numStyleLink w:val="Stijl2"/>
  </w:abstractNum>
  <w:abstractNum w:abstractNumId="25" w15:restartNumberingAfterBreak="0">
    <w:nsid w:val="3CAD70B3"/>
    <w:multiLevelType w:val="hybridMultilevel"/>
    <w:tmpl w:val="B21ED77E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DF0637"/>
    <w:multiLevelType w:val="hybridMultilevel"/>
    <w:tmpl w:val="59D6D7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6EB2"/>
    <w:multiLevelType w:val="hybridMultilevel"/>
    <w:tmpl w:val="D2DCD82E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0511261"/>
    <w:multiLevelType w:val="hybridMultilevel"/>
    <w:tmpl w:val="AFA85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628EF"/>
    <w:multiLevelType w:val="hybridMultilevel"/>
    <w:tmpl w:val="238C1E6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87173"/>
    <w:multiLevelType w:val="hybridMultilevel"/>
    <w:tmpl w:val="0F5699D2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7DB631B"/>
    <w:multiLevelType w:val="multilevel"/>
    <w:tmpl w:val="06962652"/>
    <w:numStyleLink w:val="Lijststijl"/>
  </w:abstractNum>
  <w:abstractNum w:abstractNumId="3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35" w15:restartNumberingAfterBreak="0">
    <w:nsid w:val="5356451B"/>
    <w:multiLevelType w:val="hybridMultilevel"/>
    <w:tmpl w:val="2346AF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A246E57"/>
    <w:multiLevelType w:val="hybridMultilevel"/>
    <w:tmpl w:val="BAFC0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F5D0D"/>
    <w:multiLevelType w:val="multilevel"/>
    <w:tmpl w:val="06962652"/>
    <w:numStyleLink w:val="Lijststijl"/>
  </w:abstractNum>
  <w:abstractNum w:abstractNumId="38" w15:restartNumberingAfterBreak="0">
    <w:nsid w:val="5D6374D6"/>
    <w:multiLevelType w:val="hybridMultilevel"/>
    <w:tmpl w:val="F252E7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107AC"/>
    <w:multiLevelType w:val="hybridMultilevel"/>
    <w:tmpl w:val="830035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20553"/>
    <w:multiLevelType w:val="hybridMultilevel"/>
    <w:tmpl w:val="DB68A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50C84"/>
    <w:multiLevelType w:val="multilevel"/>
    <w:tmpl w:val="06962652"/>
    <w:numStyleLink w:val="Lijststijl"/>
  </w:abstractNum>
  <w:num w:numId="1">
    <w:abstractNumId w:val="11"/>
  </w:num>
  <w:num w:numId="2">
    <w:abstractNumId w:val="13"/>
  </w:num>
  <w:num w:numId="3">
    <w:abstractNumId w:val="37"/>
  </w:num>
  <w:num w:numId="4">
    <w:abstractNumId w:val="12"/>
  </w:num>
  <w:num w:numId="5">
    <w:abstractNumId w:val="17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6"/>
  </w:num>
  <w:num w:numId="13">
    <w:abstractNumId w:val="39"/>
  </w:num>
  <w:num w:numId="14">
    <w:abstractNumId w:val="4"/>
  </w:num>
  <w:num w:numId="15">
    <w:abstractNumId w:val="18"/>
  </w:num>
  <w:num w:numId="16">
    <w:abstractNumId w:val="27"/>
  </w:num>
  <w:num w:numId="17">
    <w:abstractNumId w:val="10"/>
  </w:num>
  <w:num w:numId="18">
    <w:abstractNumId w:val="22"/>
  </w:num>
  <w:num w:numId="19">
    <w:abstractNumId w:val="42"/>
  </w:num>
  <w:num w:numId="20">
    <w:abstractNumId w:val="14"/>
  </w:num>
  <w:num w:numId="21">
    <w:abstractNumId w:val="24"/>
  </w:num>
  <w:num w:numId="22">
    <w:abstractNumId w:val="32"/>
  </w:num>
  <w:num w:numId="23">
    <w:abstractNumId w:val="20"/>
  </w:num>
  <w:num w:numId="24">
    <w:abstractNumId w:val="34"/>
  </w:num>
  <w:num w:numId="25">
    <w:abstractNumId w:val="33"/>
  </w:num>
  <w:num w:numId="26">
    <w:abstractNumId w:val="8"/>
  </w:num>
  <w:num w:numId="27">
    <w:abstractNumId w:val="16"/>
  </w:num>
  <w:num w:numId="28">
    <w:abstractNumId w:val="23"/>
  </w:num>
  <w:num w:numId="29">
    <w:abstractNumId w:val="5"/>
  </w:num>
  <w:num w:numId="30">
    <w:abstractNumId w:val="0"/>
  </w:num>
  <w:num w:numId="31">
    <w:abstractNumId w:val="19"/>
  </w:num>
  <w:num w:numId="32">
    <w:abstractNumId w:val="25"/>
  </w:num>
  <w:num w:numId="33">
    <w:abstractNumId w:val="28"/>
  </w:num>
  <w:num w:numId="34">
    <w:abstractNumId w:val="31"/>
  </w:num>
  <w:num w:numId="35">
    <w:abstractNumId w:val="35"/>
  </w:num>
  <w:num w:numId="36">
    <w:abstractNumId w:val="29"/>
  </w:num>
  <w:num w:numId="37">
    <w:abstractNumId w:val="36"/>
  </w:num>
  <w:num w:numId="38">
    <w:abstractNumId w:val="41"/>
  </w:num>
  <w:num w:numId="39">
    <w:abstractNumId w:val="20"/>
  </w:num>
  <w:num w:numId="40">
    <w:abstractNumId w:val="30"/>
  </w:num>
  <w:num w:numId="41">
    <w:abstractNumId w:val="26"/>
  </w:num>
  <w:num w:numId="42">
    <w:abstractNumId w:val="15"/>
  </w:num>
  <w:num w:numId="43">
    <w:abstractNumId w:val="40"/>
  </w:num>
  <w:num w:numId="44">
    <w:abstractNumId w:val="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79"/>
    <w:rsid w:val="00030A36"/>
    <w:rsid w:val="00050DDB"/>
    <w:rsid w:val="000632D1"/>
    <w:rsid w:val="00080968"/>
    <w:rsid w:val="000C078E"/>
    <w:rsid w:val="000C091E"/>
    <w:rsid w:val="000C65B7"/>
    <w:rsid w:val="000D5401"/>
    <w:rsid w:val="000E1F3B"/>
    <w:rsid w:val="000F0F20"/>
    <w:rsid w:val="0010144C"/>
    <w:rsid w:val="00131694"/>
    <w:rsid w:val="00136E31"/>
    <w:rsid w:val="001456B3"/>
    <w:rsid w:val="00157864"/>
    <w:rsid w:val="001629EF"/>
    <w:rsid w:val="001815EA"/>
    <w:rsid w:val="0018344E"/>
    <w:rsid w:val="0019598A"/>
    <w:rsid w:val="001B0045"/>
    <w:rsid w:val="001B1B82"/>
    <w:rsid w:val="001B5376"/>
    <w:rsid w:val="001C4E99"/>
    <w:rsid w:val="001D6F03"/>
    <w:rsid w:val="001F4173"/>
    <w:rsid w:val="002377C3"/>
    <w:rsid w:val="00241548"/>
    <w:rsid w:val="00245901"/>
    <w:rsid w:val="00264CC5"/>
    <w:rsid w:val="0028224E"/>
    <w:rsid w:val="002A6578"/>
    <w:rsid w:val="002B1092"/>
    <w:rsid w:val="002C00CE"/>
    <w:rsid w:val="002C55F5"/>
    <w:rsid w:val="002D4C1E"/>
    <w:rsid w:val="002E0FD2"/>
    <w:rsid w:val="002F1C6D"/>
    <w:rsid w:val="00304F61"/>
    <w:rsid w:val="003104A0"/>
    <w:rsid w:val="0032654D"/>
    <w:rsid w:val="00340363"/>
    <w:rsid w:val="0036268B"/>
    <w:rsid w:val="0037127D"/>
    <w:rsid w:val="00372D56"/>
    <w:rsid w:val="00377CA6"/>
    <w:rsid w:val="0038549E"/>
    <w:rsid w:val="00397315"/>
    <w:rsid w:val="003C4BF2"/>
    <w:rsid w:val="003C4DCA"/>
    <w:rsid w:val="003D29DA"/>
    <w:rsid w:val="003D6C16"/>
    <w:rsid w:val="0040142D"/>
    <w:rsid w:val="0040571B"/>
    <w:rsid w:val="00423365"/>
    <w:rsid w:val="004241D8"/>
    <w:rsid w:val="004306C2"/>
    <w:rsid w:val="0044402E"/>
    <w:rsid w:val="00450447"/>
    <w:rsid w:val="00453AD7"/>
    <w:rsid w:val="00455613"/>
    <w:rsid w:val="00460E57"/>
    <w:rsid w:val="004738D0"/>
    <w:rsid w:val="00476E8B"/>
    <w:rsid w:val="004A72B0"/>
    <w:rsid w:val="004B0EA1"/>
    <w:rsid w:val="004D766D"/>
    <w:rsid w:val="0053234F"/>
    <w:rsid w:val="00540391"/>
    <w:rsid w:val="00540CEA"/>
    <w:rsid w:val="00565C05"/>
    <w:rsid w:val="00587382"/>
    <w:rsid w:val="005A4FBE"/>
    <w:rsid w:val="005B4BB2"/>
    <w:rsid w:val="005C7318"/>
    <w:rsid w:val="005D2CF1"/>
    <w:rsid w:val="005E046F"/>
    <w:rsid w:val="005F49ED"/>
    <w:rsid w:val="005F7971"/>
    <w:rsid w:val="006006F5"/>
    <w:rsid w:val="006147EA"/>
    <w:rsid w:val="00617033"/>
    <w:rsid w:val="006245F0"/>
    <w:rsid w:val="006253CD"/>
    <w:rsid w:val="006437CA"/>
    <w:rsid w:val="00654879"/>
    <w:rsid w:val="006C23DA"/>
    <w:rsid w:val="006D2E66"/>
    <w:rsid w:val="006D5F9A"/>
    <w:rsid w:val="006E50E7"/>
    <w:rsid w:val="006F42D7"/>
    <w:rsid w:val="006F539A"/>
    <w:rsid w:val="00707430"/>
    <w:rsid w:val="0073653F"/>
    <w:rsid w:val="00746CC1"/>
    <w:rsid w:val="00784A9F"/>
    <w:rsid w:val="007A55D9"/>
    <w:rsid w:val="007B2486"/>
    <w:rsid w:val="007B4169"/>
    <w:rsid w:val="007B6D2B"/>
    <w:rsid w:val="007C13E7"/>
    <w:rsid w:val="007D0622"/>
    <w:rsid w:val="007D287B"/>
    <w:rsid w:val="007F4AEA"/>
    <w:rsid w:val="008142BB"/>
    <w:rsid w:val="00824F82"/>
    <w:rsid w:val="00833E65"/>
    <w:rsid w:val="00835DF5"/>
    <w:rsid w:val="00837407"/>
    <w:rsid w:val="00882372"/>
    <w:rsid w:val="00882733"/>
    <w:rsid w:val="0088501B"/>
    <w:rsid w:val="00896A8B"/>
    <w:rsid w:val="008A6206"/>
    <w:rsid w:val="008C0106"/>
    <w:rsid w:val="008E3581"/>
    <w:rsid w:val="008F1847"/>
    <w:rsid w:val="008F36DD"/>
    <w:rsid w:val="008F3A6C"/>
    <w:rsid w:val="00905289"/>
    <w:rsid w:val="00923EEC"/>
    <w:rsid w:val="00925686"/>
    <w:rsid w:val="00936443"/>
    <w:rsid w:val="009415EE"/>
    <w:rsid w:val="00956595"/>
    <w:rsid w:val="009974FA"/>
    <w:rsid w:val="009A3741"/>
    <w:rsid w:val="009B0534"/>
    <w:rsid w:val="009B6F31"/>
    <w:rsid w:val="009C5CF5"/>
    <w:rsid w:val="009F0F73"/>
    <w:rsid w:val="009F3CCF"/>
    <w:rsid w:val="009F60C9"/>
    <w:rsid w:val="00A04500"/>
    <w:rsid w:val="00A233FD"/>
    <w:rsid w:val="00A32591"/>
    <w:rsid w:val="00A77ABF"/>
    <w:rsid w:val="00A863E9"/>
    <w:rsid w:val="00A94A52"/>
    <w:rsid w:val="00AD67E0"/>
    <w:rsid w:val="00AE39B3"/>
    <w:rsid w:val="00B022C4"/>
    <w:rsid w:val="00B11DC7"/>
    <w:rsid w:val="00B24E91"/>
    <w:rsid w:val="00B33895"/>
    <w:rsid w:val="00B5556C"/>
    <w:rsid w:val="00B559E9"/>
    <w:rsid w:val="00B649B1"/>
    <w:rsid w:val="00B72222"/>
    <w:rsid w:val="00B80650"/>
    <w:rsid w:val="00B83358"/>
    <w:rsid w:val="00B8738B"/>
    <w:rsid w:val="00BA0E8D"/>
    <w:rsid w:val="00BA629C"/>
    <w:rsid w:val="00BA7E8C"/>
    <w:rsid w:val="00BB32D3"/>
    <w:rsid w:val="00BB51A7"/>
    <w:rsid w:val="00BE2066"/>
    <w:rsid w:val="00C0587A"/>
    <w:rsid w:val="00C306C7"/>
    <w:rsid w:val="00C33BE7"/>
    <w:rsid w:val="00C36FAA"/>
    <w:rsid w:val="00C373CA"/>
    <w:rsid w:val="00C405B3"/>
    <w:rsid w:val="00C651DA"/>
    <w:rsid w:val="00C70279"/>
    <w:rsid w:val="00C773C6"/>
    <w:rsid w:val="00C84171"/>
    <w:rsid w:val="00C84F15"/>
    <w:rsid w:val="00CA55CC"/>
    <w:rsid w:val="00CB2240"/>
    <w:rsid w:val="00CC46B0"/>
    <w:rsid w:val="00D12260"/>
    <w:rsid w:val="00D818C2"/>
    <w:rsid w:val="00D858A9"/>
    <w:rsid w:val="00D87F98"/>
    <w:rsid w:val="00D955B7"/>
    <w:rsid w:val="00DA3555"/>
    <w:rsid w:val="00DE3DD5"/>
    <w:rsid w:val="00E0368D"/>
    <w:rsid w:val="00E208BD"/>
    <w:rsid w:val="00E24231"/>
    <w:rsid w:val="00E37D41"/>
    <w:rsid w:val="00E45DAE"/>
    <w:rsid w:val="00E47B22"/>
    <w:rsid w:val="00E522D2"/>
    <w:rsid w:val="00E753FC"/>
    <w:rsid w:val="00E93584"/>
    <w:rsid w:val="00EC7A37"/>
    <w:rsid w:val="00ED6CD1"/>
    <w:rsid w:val="00ED7AB9"/>
    <w:rsid w:val="00EE5A57"/>
    <w:rsid w:val="00EE5BBE"/>
    <w:rsid w:val="00EF2D66"/>
    <w:rsid w:val="00EF3EC2"/>
    <w:rsid w:val="00F02CDC"/>
    <w:rsid w:val="00F2606E"/>
    <w:rsid w:val="00F65492"/>
    <w:rsid w:val="00F66047"/>
    <w:rsid w:val="00F805F8"/>
    <w:rsid w:val="00F85976"/>
    <w:rsid w:val="00F901EF"/>
    <w:rsid w:val="00F94CC5"/>
    <w:rsid w:val="00FA0206"/>
    <w:rsid w:val="00FB0705"/>
    <w:rsid w:val="00FC02B5"/>
    <w:rsid w:val="00FF0FEF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87E6"/>
  <w15:docId w15:val="{1F039122-8FDE-2F43-B837-CCCB85F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9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paragraph" w:customStyle="1" w:styleId="Default">
    <w:name w:val="Default"/>
    <w:rsid w:val="00882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tranet.deltion.nl/sites/SKMBO" TargetMode="Externa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788E-79B2-AF49-A587-E9F172E5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Open View Consult</Company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Jansen</dc:creator>
  <cp:keywords/>
  <dc:description/>
  <cp:lastModifiedBy>Hendriks, M.</cp:lastModifiedBy>
  <cp:revision>2</cp:revision>
  <cp:lastPrinted>2019-05-13T13:31:00Z</cp:lastPrinted>
  <dcterms:created xsi:type="dcterms:W3CDTF">2019-12-27T13:52:00Z</dcterms:created>
  <dcterms:modified xsi:type="dcterms:W3CDTF">2019-12-27T13:52:00Z</dcterms:modified>
  <cp:category/>
</cp:coreProperties>
</file>